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517775449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1" w:name="_Hlk517775656"/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1739DFA4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Samorząd </w:t>
      </w:r>
      <w:r w:rsidR="00E157B1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Województwa</w:t>
      </w:r>
      <w:r w:rsidR="00B15756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Lubelskiego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Lublinie</w:t>
      </w:r>
      <w:r w:rsidR="00BC6F13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1353E559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wbwp@lubelskie.pl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E45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A. Grottgera 4</w:t>
      </w:r>
      <w:r w:rsidR="00FF0C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FF0C40" w:rsidRPr="00FF0C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20-029 Lublin</w:t>
      </w:r>
      <w:r w:rsidR="00FF0C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14:paraId="7195A2CF" w14:textId="56503B8C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E45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info@lubelskie.pl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760126D0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093E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Stowarzyszenie Lokalna Grupa </w:t>
      </w:r>
      <w:r w:rsidR="00003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Działania PROMENADA S 12</w:t>
      </w:r>
      <w:bookmarkStart w:id="2" w:name="_GoBack"/>
      <w:bookmarkEnd w:id="2"/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093E09">
        <w:rPr>
          <w:rFonts w:ascii="Times New Roman" w:hAnsi="Times New Roman" w:cs="Times New Roman"/>
          <w:color w:val="000000" w:themeColor="text1"/>
          <w:sz w:val="20"/>
          <w:szCs w:val="20"/>
        </w:rPr>
        <w:t>Rejowcu Fabrycznym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64D35DEB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093E09">
        <w:rPr>
          <w:rFonts w:ascii="Times New Roman" w:hAnsi="Times New Roman" w:cs="Times New Roman"/>
          <w:color w:val="000000" w:themeColor="text1"/>
          <w:sz w:val="20"/>
          <w:szCs w:val="20"/>
        </w:rPr>
        <w:t>biuro@promenadas12.pl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093E09">
        <w:rPr>
          <w:rFonts w:ascii="Times New Roman" w:hAnsi="Times New Roman" w:cs="Times New Roman"/>
          <w:color w:val="000000" w:themeColor="text1"/>
          <w:sz w:val="20"/>
          <w:szCs w:val="20"/>
        </w:rPr>
        <w:t>ul. Mickiewicza 3, 22-170 Rejowiec Fabryczny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62EA2DCC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093E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…</w:t>
      </w:r>
      <w:r w:rsidR="00093E09" w:rsidRPr="00093E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nie dotyczy…</w:t>
      </w:r>
      <w:r w:rsidR="00EC6FAF" w:rsidRPr="00093E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bookmarkEnd w:id="1"/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4DDEFF" w14:textId="47B2588C" w:rsidR="00186AFA" w:rsidRPr="00093E09" w:rsidRDefault="006E4A1F" w:rsidP="00093E09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3" w:name="_Hlk517776434"/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8477C1" w:rsidRPr="00093E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093E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093E09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093E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093E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093E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76D9195F" w:rsidR="00323F1F" w:rsidRPr="00470D73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9B3D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Lubelskiego z siedzibą w Lublinie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A. Grottgera 4, 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20-029 Lublin.</w:t>
            </w:r>
            <w:r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5F8FC7A1" w:rsidR="00323F1F" w:rsidRPr="00B225BB" w:rsidRDefault="00093E09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PROMENADA S 12 z siedzibą w Rejowcu Fabrycznym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32149E8D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FF0C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Lubelskiego z siedzibą w Lublinie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A. Grottgera 4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20-029 Lublin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139B135E" w:rsidR="0070263C" w:rsidRPr="00B225BB" w:rsidRDefault="00093E09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PROMENADA S 12 z siedzibą w Rejowcu Fabrycznym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FF0C40" w:rsidRDefault="0000323B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hyperlink r:id="rId10" w:history="1">
              <w:r w:rsidR="00807C6C" w:rsidRPr="00FF0C40">
                <w:rPr>
                  <w:rStyle w:val="Hipercze"/>
                  <w:rFonts w:ascii="Times New Roman" w:hAnsi="Times New Roman" w:cs="Times New Roman"/>
                  <w:color w:val="2E74B5" w:themeColor="accent1" w:themeShade="BF"/>
                  <w:sz w:val="20"/>
                  <w:szCs w:val="20"/>
                </w:rPr>
                <w:t>info@arimr.gov.pl</w:t>
              </w:r>
            </w:hyperlink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; </w:t>
            </w:r>
            <w:hyperlink r:id="rId11" w:history="1">
              <w:r w:rsidR="00807C6C" w:rsidRPr="00FF0C40">
                <w:rPr>
                  <w:rStyle w:val="Hipercze"/>
                  <w:rFonts w:ascii="Times New Roman" w:hAnsi="Times New Roman" w:cs="Times New Roman"/>
                  <w:color w:val="2E74B5" w:themeColor="accent1" w:themeShade="BF"/>
                  <w:sz w:val="20"/>
                  <w:szCs w:val="20"/>
                </w:rPr>
                <w:t>iod@arimr.gov.pl</w:t>
              </w:r>
            </w:hyperlink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;</w:t>
            </w:r>
          </w:p>
          <w:p w14:paraId="64E29DA1" w14:textId="31D49759" w:rsidR="00807C6C" w:rsidRPr="00FF0C40" w:rsidRDefault="00FF0C40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</w:pPr>
            <w:r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info@lubelskie.pl</w:t>
            </w:r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;</w:t>
            </w:r>
          </w:p>
          <w:p w14:paraId="64C611B6" w14:textId="50D89C4D" w:rsidR="00807C6C" w:rsidRPr="00B225BB" w:rsidRDefault="00093E09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Pr="00B9275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biuro@promenadas12.pl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bookmarkEnd w:id="0"/>
    <w:bookmarkEnd w:id="3"/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3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02366" w14:textId="77777777" w:rsidR="00C03285" w:rsidRDefault="00C03285" w:rsidP="007417CA">
      <w:pPr>
        <w:spacing w:after="0" w:line="240" w:lineRule="auto"/>
      </w:pPr>
      <w:r>
        <w:separator/>
      </w:r>
    </w:p>
  </w:endnote>
  <w:endnote w:type="continuationSeparator" w:id="0">
    <w:p w14:paraId="46BEE418" w14:textId="77777777" w:rsidR="00C03285" w:rsidRDefault="00C0328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70D73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70D73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9D4DD" w14:textId="77777777" w:rsidR="00C03285" w:rsidRDefault="00C03285" w:rsidP="007417CA">
      <w:pPr>
        <w:spacing w:after="0" w:line="240" w:lineRule="auto"/>
      </w:pPr>
      <w:r>
        <w:separator/>
      </w:r>
    </w:p>
  </w:footnote>
  <w:footnote w:type="continuationSeparator" w:id="0">
    <w:p w14:paraId="4B7157F8" w14:textId="77777777" w:rsidR="00C03285" w:rsidRDefault="00C03285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6C046D54"/>
    <w:lvl w:ilvl="0" w:tplc="8BDC06DE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018E7"/>
    <w:rsid w:val="0000323B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93E0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C7E6B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751D6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365FD"/>
    <w:rsid w:val="004400EE"/>
    <w:rsid w:val="0044423D"/>
    <w:rsid w:val="0044457B"/>
    <w:rsid w:val="00444BE6"/>
    <w:rsid w:val="004630CE"/>
    <w:rsid w:val="00463FEC"/>
    <w:rsid w:val="00470D73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A7548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0C21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3D4F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756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4362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3285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24F89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569D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0C40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93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romenadas12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878D-AFE6-4C10-88E2-CE0E6B9C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2389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Katarzyna Kozłowska</cp:lastModifiedBy>
  <cp:revision>2</cp:revision>
  <cp:lastPrinted>2018-06-05T07:19:00Z</cp:lastPrinted>
  <dcterms:created xsi:type="dcterms:W3CDTF">2018-06-26T10:11:00Z</dcterms:created>
  <dcterms:modified xsi:type="dcterms:W3CDTF">2018-06-26T10:11:00Z</dcterms:modified>
</cp:coreProperties>
</file>