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1739DFA4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Samorząd </w:t>
      </w:r>
      <w:r w:rsidR="00E157B1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Województwa</w:t>
      </w:r>
      <w:r w:rsidR="00B15756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Lubelskiego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Lublinie</w:t>
      </w:r>
      <w:r w:rsidR="00BC6F13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1353E559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wbwp@lubelskie.pl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A. Grottgera 4</w:t>
      </w:r>
      <w:r w:rsidR="00FF0C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F0C40" w:rsidRP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20-029 Lublin</w:t>
      </w:r>
      <w:r w:rsidR="00FF0C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7195A2CF" w14:textId="56503B8C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E456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E4569D" w:rsidRPr="00E456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info@lubelskie.pl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8461688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1016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1016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1016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E3D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PROMENADA S 12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3E3DAE">
        <w:rPr>
          <w:rFonts w:ascii="Times New Roman" w:hAnsi="Times New Roman" w:cs="Times New Roman"/>
          <w:color w:val="000000" w:themeColor="text1"/>
          <w:sz w:val="20"/>
          <w:szCs w:val="20"/>
        </w:rPr>
        <w:t>Rejowcu Fabrycznym, ul. Mickiewicza 3, 22-170 Rejowiec Fabryczny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6E0ED35B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3E3DAE" w:rsidRPr="008B5731">
          <w:rPr>
            <w:rStyle w:val="Hipercze"/>
            <w:rFonts w:ascii="Times New Roman" w:hAnsi="Times New Roman" w:cs="Times New Roman"/>
            <w:sz w:val="20"/>
            <w:szCs w:val="20"/>
          </w:rPr>
          <w:t>biuro@promenadas12.pl</w:t>
        </w:r>
      </w:hyperlink>
      <w:r w:rsidR="003E3D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3E3DAE">
        <w:rPr>
          <w:rFonts w:ascii="Times New Roman" w:hAnsi="Times New Roman" w:cs="Times New Roman"/>
          <w:color w:val="000000" w:themeColor="text1"/>
          <w:sz w:val="20"/>
          <w:szCs w:val="20"/>
        </w:rPr>
        <w:t>Stowarzyszenie Lokalna Grupa Działania PROMENADA S 12, ul. Mickiewicza 3, 22-170 Rejowiec Fabryczny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4334995D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</w:t>
      </w:r>
      <w:r w:rsidR="003E3DAE" w:rsidRPr="003E3D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nie dotyczy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…….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76D9195F" w:rsidR="00323F1F" w:rsidRPr="00470D73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9B3D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A. Grottgera 4, 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Lublin.</w:t>
            </w:r>
            <w:r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0B497A3D" w:rsidR="00323F1F" w:rsidRPr="00B225BB" w:rsidRDefault="00101658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okalną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rupę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bookmarkStart w:id="0" w:name="_GoBack"/>
            <w:bookmarkEnd w:id="0"/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="003E3D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PROMENADA S 12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3E3D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Rejowcu Fabrycznym, ul. Mickiewicza 3, 22-170 Rejowiec Fabryczny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32149E8D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FF0C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Lubelskiego z siedzibą w Lublinie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A. Grottgera 4</w:t>
            </w:r>
            <w:r w:rsid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70D73" w:rsidRPr="00470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20-029 Lublin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1B2619F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3E3D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PROMENADA S 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3E3D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Rejowcu Fabrycznym, ul. Mickiewicza 3, 22-170 Rejowiec Fabryczny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FF0C40" w:rsidRDefault="00101658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hyperlink r:id="rId11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info@arimr.gov.pl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; </w:t>
            </w:r>
            <w:hyperlink r:id="rId12" w:history="1">
              <w:r w:rsidR="00807C6C" w:rsidRPr="00FF0C40">
                <w:rPr>
                  <w:rStyle w:val="Hipercze"/>
                  <w:rFonts w:ascii="Times New Roman" w:hAnsi="Times New Roman" w:cs="Times New Roman"/>
                  <w:color w:val="2E74B5" w:themeColor="accent1" w:themeShade="BF"/>
                  <w:sz w:val="20"/>
                  <w:szCs w:val="20"/>
                </w:rPr>
                <w:t>iod@arimr.gov.pl</w:t>
              </w:r>
            </w:hyperlink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;</w:t>
            </w:r>
          </w:p>
          <w:p w14:paraId="64E29DA1" w14:textId="31D49759" w:rsidR="00807C6C" w:rsidRPr="00FF0C40" w:rsidRDefault="00FF0C40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</w:pPr>
            <w:r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info@lubelskie.pl</w:t>
            </w:r>
            <w:r w:rsidR="00807C6C" w:rsidRPr="00FF0C4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;</w:t>
            </w:r>
          </w:p>
          <w:p w14:paraId="64C611B6" w14:textId="4887CA77" w:rsidR="00807C6C" w:rsidRPr="00B225BB" w:rsidRDefault="003E3DAE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biuro@promenadas12.pl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3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2366" w14:textId="77777777" w:rsidR="00C03285" w:rsidRDefault="00C03285" w:rsidP="007417CA">
      <w:pPr>
        <w:spacing w:after="0" w:line="240" w:lineRule="auto"/>
      </w:pPr>
      <w:r>
        <w:separator/>
      </w:r>
    </w:p>
  </w:endnote>
  <w:endnote w:type="continuationSeparator" w:id="0">
    <w:p w14:paraId="46BEE418" w14:textId="77777777" w:rsidR="00C03285" w:rsidRDefault="00C0328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70D7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70D7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9D4DD" w14:textId="77777777" w:rsidR="00C03285" w:rsidRDefault="00C03285" w:rsidP="007417CA">
      <w:pPr>
        <w:spacing w:after="0" w:line="240" w:lineRule="auto"/>
      </w:pPr>
      <w:r>
        <w:separator/>
      </w:r>
    </w:p>
  </w:footnote>
  <w:footnote w:type="continuationSeparator" w:id="0">
    <w:p w14:paraId="4B7157F8" w14:textId="77777777" w:rsidR="00C03285" w:rsidRDefault="00C03285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6C046D54"/>
    <w:lvl w:ilvl="0" w:tplc="8BDC06DE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1658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C7E6B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751D6"/>
    <w:rsid w:val="003762CC"/>
    <w:rsid w:val="00393949"/>
    <w:rsid w:val="003968F8"/>
    <w:rsid w:val="003A505F"/>
    <w:rsid w:val="003C20D9"/>
    <w:rsid w:val="003C2BCE"/>
    <w:rsid w:val="003E212D"/>
    <w:rsid w:val="003E3DAE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365FD"/>
    <w:rsid w:val="004400EE"/>
    <w:rsid w:val="0044423D"/>
    <w:rsid w:val="0044457B"/>
    <w:rsid w:val="00444BE6"/>
    <w:rsid w:val="004630CE"/>
    <w:rsid w:val="00463FEC"/>
    <w:rsid w:val="00470D73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A7548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0C21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3D4F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756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4362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3285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24F89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569D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C40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3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rim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promenadas12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045C-9395-41BF-BBE5-AE9E97D1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2414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Katarzyna Kozłowska</cp:lastModifiedBy>
  <cp:revision>2</cp:revision>
  <cp:lastPrinted>2018-08-23T12:30:00Z</cp:lastPrinted>
  <dcterms:created xsi:type="dcterms:W3CDTF">2018-09-11T09:01:00Z</dcterms:created>
  <dcterms:modified xsi:type="dcterms:W3CDTF">2018-09-11T09:01:00Z</dcterms:modified>
</cp:coreProperties>
</file>